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10" w:rsidRPr="008A0D10" w:rsidRDefault="008A0D10" w:rsidP="008A0D10">
      <w:pPr>
        <w:spacing w:after="0" w:line="240" w:lineRule="auto"/>
        <w:ind w:left="-709"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65200" cy="939800"/>
            <wp:effectExtent l="0" t="0" r="6350" b="0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10" w:rsidRPr="008A0D10" w:rsidRDefault="008A0D10" w:rsidP="008A0D10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</w:pPr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 xml:space="preserve">                                                             </w:t>
      </w:r>
    </w:p>
    <w:p w:rsidR="008A0D10" w:rsidRPr="008A0D10" w:rsidRDefault="008A0D10" w:rsidP="008A0D10">
      <w:pPr>
        <w:spacing w:after="0" w:line="360" w:lineRule="auto"/>
        <w:ind w:firstLine="360"/>
        <w:jc w:val="center"/>
        <w:rPr>
          <w:rFonts w:ascii="Times New Roman" w:eastAsia="Times New Roman" w:hAnsi="Times New Roman"/>
          <w:b/>
          <w:color w:val="000080"/>
          <w:sz w:val="26"/>
          <w:szCs w:val="26"/>
          <w:lang w:eastAsia="ru-RU"/>
        </w:rPr>
      </w:pPr>
      <w:r w:rsidRPr="008A0D10">
        <w:rPr>
          <w:rFonts w:ascii="Times New Roman" w:eastAsia="Times New Roman" w:hAnsi="Times New Roman"/>
          <w:b/>
          <w:color w:val="000080"/>
          <w:sz w:val="26"/>
          <w:szCs w:val="26"/>
          <w:lang w:eastAsia="ru-RU"/>
        </w:rPr>
        <w:t>Администрация муниципального района  «</w:t>
      </w:r>
      <w:proofErr w:type="spellStart"/>
      <w:r w:rsidRPr="008A0D10">
        <w:rPr>
          <w:rFonts w:ascii="Times New Roman" w:eastAsia="Times New Roman" w:hAnsi="Times New Roman"/>
          <w:b/>
          <w:color w:val="000080"/>
          <w:sz w:val="26"/>
          <w:szCs w:val="26"/>
          <w:lang w:eastAsia="ru-RU"/>
        </w:rPr>
        <w:t>Цумадинский</w:t>
      </w:r>
      <w:proofErr w:type="spellEnd"/>
      <w:r w:rsidRPr="008A0D10">
        <w:rPr>
          <w:rFonts w:ascii="Times New Roman" w:eastAsia="Times New Roman" w:hAnsi="Times New Roman"/>
          <w:b/>
          <w:color w:val="000080"/>
          <w:sz w:val="26"/>
          <w:szCs w:val="26"/>
          <w:lang w:eastAsia="ru-RU"/>
        </w:rPr>
        <w:t xml:space="preserve"> район»</w:t>
      </w:r>
    </w:p>
    <w:p w:rsidR="008A0D10" w:rsidRPr="008A0D10" w:rsidRDefault="008A0D10" w:rsidP="008A0D10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</w:pPr>
      <w:r w:rsidRPr="008A0D10">
        <w:rPr>
          <w:rFonts w:ascii="Times New Roman" w:eastAsia="Times New Roman" w:hAnsi="Times New Roman"/>
          <w:b/>
          <w:color w:val="000080"/>
          <w:sz w:val="28"/>
          <w:szCs w:val="28"/>
          <w:lang w:eastAsia="ru-RU"/>
        </w:rPr>
        <w:t>МКОУ «АГВАЛИСКАЯ  ГИМНАЗИЯ ИМЕНИ КАДИ АБАКАРОВА»</w:t>
      </w:r>
    </w:p>
    <w:p w:rsidR="008A0D10" w:rsidRPr="008A0D10" w:rsidRDefault="008A0D10" w:rsidP="008A0D1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</w:pPr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 xml:space="preserve">368900, РД, </w:t>
      </w:r>
      <w:proofErr w:type="spellStart"/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>Цумадинский</w:t>
      </w:r>
      <w:proofErr w:type="spellEnd"/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 xml:space="preserve"> район, с. </w:t>
      </w:r>
      <w:proofErr w:type="spellStart"/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>Агвали</w:t>
      </w:r>
      <w:proofErr w:type="spellEnd"/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 xml:space="preserve">, </w:t>
      </w:r>
      <w:proofErr w:type="spellStart"/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>ул</w:t>
      </w:r>
      <w:proofErr w:type="gramStart"/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>.С</w:t>
      </w:r>
      <w:proofErr w:type="gramEnd"/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>абигулаева</w:t>
      </w:r>
      <w:proofErr w:type="spellEnd"/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 xml:space="preserve"> 30.</w:t>
      </w:r>
    </w:p>
    <w:p w:rsidR="008A0D10" w:rsidRPr="008A0D10" w:rsidRDefault="008A0D10" w:rsidP="008A0D10">
      <w:pPr>
        <w:spacing w:after="0" w:line="240" w:lineRule="auto"/>
        <w:ind w:firstLine="360"/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</w:pPr>
      <w:r w:rsidRPr="008A0D10">
        <w:rPr>
          <w:rFonts w:ascii="Times New Roman" w:eastAsia="Times New Roman" w:hAnsi="Times New Roman"/>
          <w:b/>
          <w:color w:val="000080"/>
          <w:sz w:val="20"/>
          <w:szCs w:val="24"/>
          <w:lang w:eastAsia="ru-RU"/>
        </w:rPr>
        <w:tab/>
        <w:t xml:space="preserve">                                                         2-52-38. 89034691601</w:t>
      </w:r>
    </w:p>
    <w:p w:rsidR="008A0D10" w:rsidRPr="008A0D10" w:rsidRDefault="008A0D10" w:rsidP="008A0D10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D0F6BB3" wp14:editId="43A38400">
                <wp:simplePos x="0" y="0"/>
                <wp:positionH relativeFrom="column">
                  <wp:posOffset>-207010</wp:posOffset>
                </wp:positionH>
                <wp:positionV relativeFrom="paragraph">
                  <wp:posOffset>115569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pt,9.1pt" to="44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" o:allowincell="f" strokecolor="blue" strokeweight="4.5pt">
                <v:stroke linestyle="thinThick"/>
              </v:line>
            </w:pict>
          </mc:Fallback>
        </mc:AlternateContent>
      </w:r>
    </w:p>
    <w:p w:rsidR="008A0D10" w:rsidRDefault="008A0D10" w:rsidP="00A90006">
      <w:pPr>
        <w:spacing w:after="0" w:line="240" w:lineRule="auto"/>
        <w:rPr>
          <w:rFonts w:ascii="Times New Roman" w:hAnsi="Times New Roman"/>
        </w:rPr>
      </w:pPr>
    </w:p>
    <w:p w:rsidR="00A90006" w:rsidRDefault="00A90006" w:rsidP="008A0D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  <w:r w:rsidR="008A0D1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                              </w:t>
      </w:r>
      <w:r w:rsidR="008A0D10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>Принято на педсовете</w:t>
      </w:r>
    </w:p>
    <w:p w:rsidR="00A90006" w:rsidRDefault="008A0D10" w:rsidP="008A0D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 школы  /</w:t>
      </w:r>
      <w:proofErr w:type="spellStart"/>
      <w:r>
        <w:rPr>
          <w:rFonts w:ascii="Times New Roman" w:hAnsi="Times New Roman"/>
        </w:rPr>
        <w:t>Вахидов</w:t>
      </w:r>
      <w:proofErr w:type="spellEnd"/>
      <w:r>
        <w:rPr>
          <w:rFonts w:ascii="Times New Roman" w:hAnsi="Times New Roman"/>
        </w:rPr>
        <w:t xml:space="preserve"> М.М/ </w:t>
      </w:r>
      <w:r>
        <w:rPr>
          <w:rFonts w:ascii="Times New Roman" w:hAnsi="Times New Roman"/>
        </w:rPr>
        <w:t xml:space="preserve">      </w:t>
      </w:r>
      <w:r w:rsidR="00A90006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</w:t>
      </w:r>
      <w:r w:rsidR="00A90006">
        <w:rPr>
          <w:rFonts w:ascii="Times New Roman" w:hAnsi="Times New Roman"/>
        </w:rPr>
        <w:t xml:space="preserve">    Протокол № </w:t>
      </w:r>
      <w:r>
        <w:rPr>
          <w:rFonts w:ascii="Times New Roman" w:hAnsi="Times New Roman"/>
        </w:rPr>
        <w:t>__</w:t>
      </w:r>
      <w:r w:rsidR="00A9000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«__»_______г.</w:t>
      </w:r>
      <w:r w:rsidR="00A90006">
        <w:rPr>
          <w:rFonts w:ascii="Times New Roman" w:hAnsi="Times New Roman"/>
        </w:rPr>
        <w:t xml:space="preserve">  </w:t>
      </w:r>
    </w:p>
    <w:p w:rsidR="00A90006" w:rsidRDefault="00A90006" w:rsidP="00A90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A0D10" w:rsidRDefault="008A0D10" w:rsidP="00A90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90006" w:rsidRDefault="00A90006" w:rsidP="00A90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90006" w:rsidRDefault="00A90006" w:rsidP="00A90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 паспортизации  учебных  кабинетов</w:t>
      </w:r>
    </w:p>
    <w:p w:rsidR="00A90006" w:rsidRDefault="00A90006" w:rsidP="00A90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A90006" w:rsidRDefault="00A90006" w:rsidP="00A900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I.   ОБЩИЕ ПОЛОЖЕНИЯ</w:t>
      </w:r>
    </w:p>
    <w:p w:rsidR="00A90006" w:rsidRDefault="00A90006" w:rsidP="00A900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 о   паспортизации  учебных  кабинетов предназначено для общеобразовательных учреждений, прошедших государственную регистрацию, имеющих лицензию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и реализующих общеобразовательные программы с использованием учебных  кабинетов.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Паспортизации  подлежат оборудованные учебные  кабинеты, в которых организуется преподавание общеобразовательных дисциплин, проведение факультативов, кружковых и внеклассных занятий. 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  паспортизацией  понимается специально организованная деятельность по созданию и ведению паспорта учебного  кабинета, отряда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 ЦЕЛИ И ЗАДАЧИ.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Целью заполнения (ведения) паспорта является мониторинг и оценка условий осуществления образовательного процесса, учет внутреннего движения материальных ценностей, находящихся в оперативном использовании кабинета</w:t>
      </w:r>
    </w:p>
    <w:p w:rsidR="00A90006" w:rsidRDefault="00A90006" w:rsidP="00A90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паспортизации  учебных  кабинетов:</w:t>
      </w:r>
    </w:p>
    <w:p w:rsidR="00A90006" w:rsidRDefault="00A90006" w:rsidP="00A900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учебных кабинетов учебной, научно-популярной и справочной литературой, печатными, аудио и видео пособиями, дидактическим и раздаточным материалами;</w:t>
      </w:r>
    </w:p>
    <w:p w:rsidR="00A90006" w:rsidRDefault="00A90006" w:rsidP="00A900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учебных кабинетов   оборудованием и приборами, техническими средствами обучения, компьютерной техникой и программным обеспечением,</w:t>
      </w:r>
    </w:p>
    <w:p w:rsidR="00A90006" w:rsidRDefault="00A90006" w:rsidP="00A900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рациональное размещение и систематизация литературы, учебно-наглядных пособий, дидактических и раздаточных материалов, учебного оборудования, их использование в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-образовательном процессе;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оформление учебных  кабинетов.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 Паспортизации  подлежат все созданные в школе учебные  кабинеты,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физической культуры (спортивный зал), обслуживающего труда, технологии (учебная мастерская),  информационно-библиотечный центр.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0D10" w:rsidRDefault="008A0D10" w:rsidP="00A90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 РУКОВОДСТВО  ПАСПОРТИЗАЦИЕЙ УЧЕБНЫХ  КАБИНЕТОВ, ОТРЯДОВ 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Обязанности по заполнению (ведению) паспорта учебного кабинета возлагаются  приказом  директора школы  на заведующего кабинетом.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Ведение записей осуществляется  в формате А-4,книжной ориентацией,  </w:t>
      </w:r>
      <w:r>
        <w:rPr>
          <w:rFonts w:ascii="Times New Roman" w:hAnsi="Times New Roman"/>
          <w:sz w:val="24"/>
          <w:szCs w:val="24"/>
          <w:lang w:val="en-US"/>
        </w:rPr>
        <w:t>Times</w:t>
      </w:r>
      <w:r w:rsidRPr="00A9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New</w:t>
      </w:r>
      <w:r w:rsidRPr="00A90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шрифт 14, межстрочный интервал 1.5 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Заведующий учебным кабинетом совместно с завхозом школы проводит учет (инвентаризацию) всего имеющегося учебного оборудования и технических средств, предназначенных для преподавания и воспитания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а также мебели и приспособлений, выделенных администрацией школы для оборудования кабинета. Результаты инвентаризации оформляются актом и заносятся в паспорт кабинета. Неисправное оборудование и технические средства списываются и уничтожаются, о чем составляется акт на списание.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По истечении срока действия паспорта заполняется новый паспорт учебного кабинета 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Start"/>
      <w:r>
        <w:rPr>
          <w:rFonts w:ascii="Times New Roman" w:hAnsi="Times New Roman"/>
          <w:b/>
          <w:sz w:val="24"/>
          <w:szCs w:val="24"/>
        </w:rPr>
        <w:t>.  СТРУКТУРА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ПАСПОРТА  УЧЕБНОГО КАБИНЕТА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Паспорт учебного кабинета представляет собой документ контроля и учета (мониторинга) условий осуществления образовательного процесса, а также учета внутреннего движения материальных ценностей, относящихся к кабинету.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Структура паспорта учебного кабинета: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1.Титульный лист.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заведующего кабинетом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учителей, воспитателей   работающих в кабинете, классе; 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Технические параметры</w:t>
      </w:r>
    </w:p>
    <w:p w:rsidR="00A90006" w:rsidRDefault="00A90006" w:rsidP="00A900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кабинета;</w:t>
      </w:r>
    </w:p>
    <w:p w:rsidR="00A90006" w:rsidRDefault="00A90006" w:rsidP="00A900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имущества кабинета;</w:t>
      </w:r>
    </w:p>
    <w:p w:rsidR="00A90006" w:rsidRDefault="00A90006" w:rsidP="00A900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посадочных мест;</w:t>
      </w:r>
    </w:p>
    <w:p w:rsidR="00A90006" w:rsidRDefault="00A90006" w:rsidP="00A900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размещения рабочих мест учеников, педагогов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>кафов, стеллажей,                               приспособлений для установки ТСО и т.д.;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План работы кабинета (на учебный год);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Перспективный план развития кабинета на 3 года;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Расписание работы кабинета. </w:t>
      </w:r>
    </w:p>
    <w:p w:rsidR="00A90006" w:rsidRDefault="00A90006" w:rsidP="00A9000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уроков, индивидуальные занятия; элективные курсы; кружковая работа;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Инвентарная ведомость на оборудование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План эвакуации обучающихся;</w:t>
      </w:r>
    </w:p>
    <w:p w:rsidR="00A90006" w:rsidRDefault="00A90006" w:rsidP="00A900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противопожарного инвентаря;</w:t>
      </w:r>
    </w:p>
    <w:p w:rsidR="00A90006" w:rsidRDefault="00A90006" w:rsidP="00A900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противопожарной безопасности</w:t>
      </w:r>
    </w:p>
    <w:p w:rsidR="00A90006" w:rsidRDefault="00A90006" w:rsidP="00A900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медицинской аптечки (перечень) в кабинетах повышенной опасности;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Акт-разрешение на проведение занятий в кабинете (хранится как приложение к паспорту);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  Должностная инструкция заведующего кабинетом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Инструкции по охране труда для заведующего кабинетом,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Инструкции по охране труда для учащихся, 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Инструкции по охране труда при работе с мультимедийным проектором, компьютером (инструкции хранятся как приложение к паспорту).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Перечень учебно-наглядных пособий и оборудования  (указать год приобретения).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учебной, научно-популярной и справочной литературы (указать год издания).</w:t>
      </w:r>
    </w:p>
    <w:p w:rsidR="00A90006" w:rsidRDefault="00A90006" w:rsidP="00A9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печатных пособий (таблицы, картины, карты).</w:t>
      </w:r>
    </w:p>
    <w:p w:rsidR="00A90006" w:rsidRDefault="00A90006" w:rsidP="00A9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аудио и видео пособий, программного обеспечения.</w:t>
      </w:r>
    </w:p>
    <w:p w:rsidR="00A90006" w:rsidRDefault="00A90006" w:rsidP="00A9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дидактических и раздаточных материалов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A90006" w:rsidRDefault="00A90006" w:rsidP="00A900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Наименования технических средств обучения и компьютерной техники.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V. КОНТРОЛЬ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Контроль за достоверностью и полнотой информации, содержащейся в паспорте, осуществляют: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образовательного учреждения (ежегодно согласно годовому плану работы школы)</w:t>
      </w:r>
    </w:p>
    <w:p w:rsidR="00A90006" w:rsidRDefault="00A90006" w:rsidP="00A90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E37" w:rsidRDefault="008A0D10"/>
    <w:sectPr w:rsidR="003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276"/>
    <w:multiLevelType w:val="hybridMultilevel"/>
    <w:tmpl w:val="781A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651CB"/>
    <w:multiLevelType w:val="hybridMultilevel"/>
    <w:tmpl w:val="428A1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C040A"/>
    <w:multiLevelType w:val="hybridMultilevel"/>
    <w:tmpl w:val="1B9C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35F7"/>
    <w:multiLevelType w:val="hybridMultilevel"/>
    <w:tmpl w:val="7270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E750A"/>
    <w:multiLevelType w:val="hybridMultilevel"/>
    <w:tmpl w:val="082A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06834"/>
    <w:multiLevelType w:val="hybridMultilevel"/>
    <w:tmpl w:val="9C7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06"/>
    <w:rsid w:val="00023181"/>
    <w:rsid w:val="008A0D10"/>
    <w:rsid w:val="00A90006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D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2022-09-06T08:18:00Z</dcterms:created>
  <dcterms:modified xsi:type="dcterms:W3CDTF">2022-09-06T08:18:00Z</dcterms:modified>
</cp:coreProperties>
</file>